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jc w:val="center"/>
      </w:pPr>
      <w:bookmarkStart w:id="0" w:name="_GoBack"/>
      <w:bookmarkEnd w:id="0"/>
      <w:r>
        <w:t>Full Disclosure Programs</w:t>
      </w:r>
    </w:p>
    <w:p w:rsidR="00F22BBB" w:rsidRDefault="00F22BBB" w:rsidP="00A56F8B">
      <w:pPr>
        <w:spacing w:line="480" w:lineRule="auto"/>
        <w:jc w:val="center"/>
      </w:pPr>
      <w:r>
        <w:t>Student’s Name</w:t>
      </w:r>
    </w:p>
    <w:p w:rsidR="00F22BBB" w:rsidRDefault="00F22BBB" w:rsidP="00A56F8B">
      <w:pPr>
        <w:spacing w:line="480" w:lineRule="auto"/>
        <w:jc w:val="center"/>
      </w:pPr>
      <w:r>
        <w:t>Institutional Affiliation</w:t>
      </w: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Pr="00A56F8B" w:rsidRDefault="00F22BBB" w:rsidP="00A56F8B">
      <w:pPr>
        <w:spacing w:line="480" w:lineRule="auto"/>
        <w:jc w:val="center"/>
        <w:rPr>
          <w:b/>
        </w:rPr>
      </w:pPr>
      <w:r w:rsidRPr="00A56F8B">
        <w:rPr>
          <w:b/>
        </w:rPr>
        <w:lastRenderedPageBreak/>
        <w:t>Response Paper</w:t>
      </w:r>
    </w:p>
    <w:p w:rsidR="00F22BBB" w:rsidRPr="00A56F8B" w:rsidRDefault="00F22BBB" w:rsidP="00A56F8B">
      <w:pPr>
        <w:spacing w:line="480" w:lineRule="auto"/>
        <w:jc w:val="center"/>
        <w:rPr>
          <w:b/>
        </w:rPr>
      </w:pPr>
      <w:r w:rsidRPr="00A56F8B">
        <w:rPr>
          <w:b/>
        </w:rPr>
        <w:t>Discussion 1</w:t>
      </w:r>
    </w:p>
    <w:p w:rsidR="00F22BBB" w:rsidRDefault="00F22BBB" w:rsidP="00A56F8B">
      <w:pPr>
        <w:spacing w:line="480" w:lineRule="auto"/>
        <w:ind w:firstLine="720"/>
      </w:pPr>
      <w:r>
        <w:t xml:space="preserve">This discussion examines full disclosure programs by using different illustrations and examples of institutions that have adopted the technique. It then brings out the effect of the disclosure program to these institutions and the overall benefits of the full disclosure programs. The discussion looks at institutions including the Veterans Affairs Medical Center, the University of Michigan Health System, the University of Illinois Medical Center at Chicago, Johns Hopkins Hospital, and Stanford University Medical Center. These institutions have reduced the settlement and administrative costs by having a full disclosure program. The discussion then states that a good disclosure program causes a drastic reduction in litigation and claims, and it encourages positive reactions from the patients and reduces the changes of physicians by the patients. </w:t>
      </w:r>
    </w:p>
    <w:p w:rsidR="00F22BBB" w:rsidRDefault="00F22BBB" w:rsidP="00A56F8B">
      <w:pPr>
        <w:spacing w:line="480" w:lineRule="auto"/>
        <w:ind w:firstLine="720"/>
      </w:pPr>
      <w:r>
        <w:t xml:space="preserve">However, the discussion begins at a high point without introducing the reader to the topic to enhance understanding. The full disclosure programs are not defined, which may leave the reader not understanding the idea under discussion. I believe an introduction to the topic could enable the reader to follow on the discussion and understand the flow of the paper. Despite lacking an introduction, the discussion is written sufficiently with enough examples and illustrations to bring out the importance of the full disclosure programs. For instance, the author states that through a full disclosure program, the University of Michigan Health System experienced a decrease in the processing time for complaints and a reduction in open claims (Youngberg, 2011). The different examples enhance the reliability of the discussion argument points. I can recommend the paper because it is based on facts from real events in the past thus it gives valid and reliable information on full disclosure programs. </w:t>
      </w:r>
    </w:p>
    <w:p w:rsidR="00F22BBB" w:rsidRDefault="00F22BBB" w:rsidP="00A56F8B">
      <w:pPr>
        <w:spacing w:line="480" w:lineRule="auto"/>
        <w:jc w:val="center"/>
      </w:pPr>
      <w:r>
        <w:lastRenderedPageBreak/>
        <w:t>References</w:t>
      </w:r>
    </w:p>
    <w:p w:rsidR="00F22BBB" w:rsidRDefault="00F22BBB" w:rsidP="00A56F8B">
      <w:pPr>
        <w:spacing w:line="480" w:lineRule="auto"/>
        <w:ind w:left="720" w:hanging="720"/>
      </w:pPr>
      <w:r>
        <w:t xml:space="preserve">Youngberg, B. J. (2011). </w:t>
      </w:r>
      <w:r w:rsidRPr="00F22BBB">
        <w:rPr>
          <w:i/>
        </w:rPr>
        <w:t>Principles of risk management and patient safety.</w:t>
      </w:r>
      <w:r>
        <w:t xml:space="preserve"> Sudbury: Jones and Bartlett Learning.</w:t>
      </w:r>
    </w:p>
    <w:p w:rsidR="00F22BBB" w:rsidRDefault="00F22BBB" w:rsidP="00A56F8B">
      <w:pPr>
        <w:spacing w:line="480" w:lineRule="auto"/>
      </w:pPr>
    </w:p>
    <w:p w:rsidR="00F22BBB" w:rsidRDefault="00F22BB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A56F8B" w:rsidRDefault="00A56F8B" w:rsidP="00A56F8B">
      <w:pPr>
        <w:spacing w:line="480" w:lineRule="auto"/>
      </w:pPr>
    </w:p>
    <w:p w:rsidR="00F22BBB" w:rsidRDefault="00F22BBB" w:rsidP="00A56F8B">
      <w:pPr>
        <w:spacing w:line="480" w:lineRule="auto"/>
      </w:pPr>
    </w:p>
    <w:p w:rsidR="00F22BBB" w:rsidRPr="00A56F8B" w:rsidRDefault="00F22BBB" w:rsidP="00A56F8B">
      <w:pPr>
        <w:spacing w:line="480" w:lineRule="auto"/>
        <w:jc w:val="center"/>
        <w:rPr>
          <w:b/>
        </w:rPr>
      </w:pPr>
      <w:r w:rsidRPr="00A56F8B">
        <w:rPr>
          <w:b/>
        </w:rPr>
        <w:lastRenderedPageBreak/>
        <w:t>Discussion 2</w:t>
      </w:r>
    </w:p>
    <w:p w:rsidR="00F22BBB" w:rsidRDefault="00F22BBB" w:rsidP="00A56F8B">
      <w:pPr>
        <w:spacing w:line="480" w:lineRule="auto"/>
        <w:ind w:firstLine="720"/>
      </w:pPr>
      <w:r>
        <w:t xml:space="preserve">This discussion breaks down the argument on full disclosure programs into sections. The author uses an introduction to the topic, how it works, the parties involve and the results of an effective utilization of the program. According to the author, full disclosure is a program that aims at maintaining a transparent and open connection between the medical service providers and their patients. The program works by reacting to unforeseen results of providing the essential human services. Primary care providers who deal with delicate patient situations mainly use the program. Finally, the discussion argues that a full disclosure program increases trust between the patients and physicians, and encourages a personal relationship between the physicians and their patients (Ghazal, 2014). </w:t>
      </w:r>
    </w:p>
    <w:p w:rsidR="00F22BBB" w:rsidRDefault="00F22BBB" w:rsidP="00A56F8B">
      <w:pPr>
        <w:spacing w:line="480" w:lineRule="auto"/>
        <w:ind w:firstLine="720"/>
      </w:pPr>
      <w:r>
        <w:t xml:space="preserve">Discussion 2 begins by introducing the reader to the topic. It captures the reader’s attention at the beginning and increases the reader’s understanding of the intention of the paper. The use of different sections makes it become easy to read and understand the information being passed through the paper. Therefore, the author has sufficiently brought out the topic and included discussions at different levels to show the importance of the full disclosure program. However, the discussion is shallow and has little information on the topic. Failure to use illustrations weakens the author’s arguments and reliability of the information. I would recommend the use of a few examples that would help bring out the importance of the programs in real life because real examples provide factual evidence on a topic. However, the paper is done carefully and responds to the topic sufficiently though without practical examples or illustrations. </w:t>
      </w:r>
    </w:p>
    <w:p w:rsidR="00A56F8B" w:rsidRDefault="00A56F8B" w:rsidP="00A56F8B">
      <w:pPr>
        <w:spacing w:line="480" w:lineRule="auto"/>
        <w:jc w:val="center"/>
      </w:pPr>
    </w:p>
    <w:p w:rsidR="00F22BBB" w:rsidRDefault="00F22BBB" w:rsidP="00A56F8B">
      <w:pPr>
        <w:spacing w:line="480" w:lineRule="auto"/>
        <w:jc w:val="center"/>
      </w:pPr>
      <w:r>
        <w:lastRenderedPageBreak/>
        <w:t>References</w:t>
      </w:r>
    </w:p>
    <w:p w:rsidR="00F22BBB" w:rsidRDefault="00F22BBB" w:rsidP="00A56F8B">
      <w:pPr>
        <w:spacing w:line="480" w:lineRule="auto"/>
        <w:ind w:left="720" w:hanging="720"/>
      </w:pPr>
      <w:r>
        <w:t xml:space="preserve">Ghazal, A., Saleem, Z., Amlani, G. (2014). A medical error: To disclose or not to disclose. </w:t>
      </w:r>
      <w:r w:rsidRPr="00F22BBB">
        <w:rPr>
          <w:i/>
        </w:rPr>
        <w:t>Journal of Clinical Research &amp; Bioethics</w:t>
      </w:r>
      <w:r>
        <w:t>, 5, 1-3. doi: 10.4172/2155-9627.1000174</w:t>
      </w: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Default="00F22BBB" w:rsidP="00A56F8B">
      <w:pPr>
        <w:spacing w:line="480" w:lineRule="auto"/>
      </w:pPr>
    </w:p>
    <w:p w:rsidR="00F22BBB" w:rsidRPr="00F22BBB" w:rsidRDefault="00F22BBB" w:rsidP="00A56F8B">
      <w:pPr>
        <w:spacing w:line="480" w:lineRule="auto"/>
      </w:pPr>
    </w:p>
    <w:sectPr w:rsidR="00F22BBB" w:rsidRPr="00F22BBB" w:rsidSect="00A56F8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3C1" w:rsidRDefault="00C523C1" w:rsidP="00A56F8B">
      <w:pPr>
        <w:spacing w:after="0" w:line="240" w:lineRule="auto"/>
      </w:pPr>
      <w:r>
        <w:separator/>
      </w:r>
    </w:p>
  </w:endnote>
  <w:endnote w:type="continuationSeparator" w:id="0">
    <w:p w:rsidR="00C523C1" w:rsidRDefault="00C523C1" w:rsidP="00A56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BC8" w:rsidRDefault="002C0B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BC8" w:rsidRDefault="002C0B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BC8" w:rsidRDefault="002C0B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3C1" w:rsidRDefault="00C523C1" w:rsidP="00A56F8B">
      <w:pPr>
        <w:spacing w:after="0" w:line="240" w:lineRule="auto"/>
      </w:pPr>
      <w:r>
        <w:separator/>
      </w:r>
    </w:p>
  </w:footnote>
  <w:footnote w:type="continuationSeparator" w:id="0">
    <w:p w:rsidR="00C523C1" w:rsidRDefault="00C523C1" w:rsidP="00A56F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BC8" w:rsidRDefault="002C0B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F8B" w:rsidRDefault="00A56F8B">
    <w:pPr>
      <w:pStyle w:val="Header"/>
      <w:jc w:val="right"/>
    </w:pPr>
    <w:r>
      <w:t>RESPONSE PAPER</w:t>
    </w:r>
    <w:sdt>
      <w:sdtPr>
        <w:id w:val="-1666773125"/>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646C15">
          <w:rPr>
            <w:noProof/>
          </w:rPr>
          <w:t>2</w:t>
        </w:r>
        <w:r>
          <w:rPr>
            <w:noProof/>
          </w:rPr>
          <w:fldChar w:fldCharType="end"/>
        </w:r>
      </w:sdtContent>
    </w:sdt>
  </w:p>
  <w:p w:rsidR="00A56F8B" w:rsidRDefault="00A56F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F8B" w:rsidRDefault="00A56F8B">
    <w:pPr>
      <w:pStyle w:val="Header"/>
      <w:jc w:val="right"/>
    </w:pPr>
    <w:r>
      <w:t xml:space="preserve">Running head: RESPONSE PAPER </w:t>
    </w:r>
    <w:r>
      <w:tab/>
    </w:r>
    <w:r>
      <w:tab/>
    </w:r>
    <w:sdt>
      <w:sdtPr>
        <w:id w:val="-14496214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6C15">
          <w:rPr>
            <w:noProof/>
          </w:rPr>
          <w:t>1</w:t>
        </w:r>
        <w:r>
          <w:rPr>
            <w:noProof/>
          </w:rPr>
          <w:fldChar w:fldCharType="end"/>
        </w:r>
      </w:sdtContent>
    </w:sdt>
  </w:p>
  <w:p w:rsidR="00A56F8B" w:rsidRDefault="00A56F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876"/>
    <w:rsid w:val="00053876"/>
    <w:rsid w:val="001B6825"/>
    <w:rsid w:val="002C0BC8"/>
    <w:rsid w:val="00646C15"/>
    <w:rsid w:val="007016A5"/>
    <w:rsid w:val="00995B7C"/>
    <w:rsid w:val="00A56F8B"/>
    <w:rsid w:val="00A675D5"/>
    <w:rsid w:val="00B1672B"/>
    <w:rsid w:val="00C523C1"/>
    <w:rsid w:val="00C91375"/>
    <w:rsid w:val="00E92CC4"/>
    <w:rsid w:val="00F22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22B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BB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22BBB"/>
  </w:style>
  <w:style w:type="paragraph" w:styleId="Header">
    <w:name w:val="header"/>
    <w:basedOn w:val="Normal"/>
    <w:link w:val="HeaderChar"/>
    <w:uiPriority w:val="99"/>
    <w:unhideWhenUsed/>
    <w:rsid w:val="00A56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F8B"/>
  </w:style>
  <w:style w:type="paragraph" w:styleId="Footer">
    <w:name w:val="footer"/>
    <w:basedOn w:val="Normal"/>
    <w:link w:val="FooterChar"/>
    <w:uiPriority w:val="99"/>
    <w:unhideWhenUsed/>
    <w:rsid w:val="00A56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F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22B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BB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22BBB"/>
  </w:style>
  <w:style w:type="paragraph" w:styleId="Header">
    <w:name w:val="header"/>
    <w:basedOn w:val="Normal"/>
    <w:link w:val="HeaderChar"/>
    <w:uiPriority w:val="99"/>
    <w:unhideWhenUsed/>
    <w:rsid w:val="00A56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F8B"/>
  </w:style>
  <w:style w:type="paragraph" w:styleId="Footer">
    <w:name w:val="footer"/>
    <w:basedOn w:val="Normal"/>
    <w:link w:val="FooterChar"/>
    <w:uiPriority w:val="99"/>
    <w:unhideWhenUsed/>
    <w:rsid w:val="00A56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97838">
      <w:bodyDiv w:val="1"/>
      <w:marLeft w:val="0"/>
      <w:marRight w:val="0"/>
      <w:marTop w:val="0"/>
      <w:marBottom w:val="0"/>
      <w:divBdr>
        <w:top w:val="none" w:sz="0" w:space="0" w:color="auto"/>
        <w:left w:val="none" w:sz="0" w:space="0" w:color="auto"/>
        <w:bottom w:val="none" w:sz="0" w:space="0" w:color="auto"/>
        <w:right w:val="none" w:sz="0" w:space="0" w:color="auto"/>
      </w:divBdr>
    </w:div>
    <w:div w:id="511452119">
      <w:bodyDiv w:val="1"/>
      <w:marLeft w:val="0"/>
      <w:marRight w:val="0"/>
      <w:marTop w:val="0"/>
      <w:marBottom w:val="0"/>
      <w:divBdr>
        <w:top w:val="none" w:sz="0" w:space="0" w:color="auto"/>
        <w:left w:val="none" w:sz="0" w:space="0" w:color="auto"/>
        <w:bottom w:val="none" w:sz="0" w:space="0" w:color="auto"/>
        <w:right w:val="none" w:sz="0" w:space="0" w:color="auto"/>
      </w:divBdr>
    </w:div>
    <w:div w:id="1668050290">
      <w:bodyDiv w:val="1"/>
      <w:marLeft w:val="0"/>
      <w:marRight w:val="0"/>
      <w:marTop w:val="0"/>
      <w:marBottom w:val="0"/>
      <w:divBdr>
        <w:top w:val="none" w:sz="0" w:space="0" w:color="auto"/>
        <w:left w:val="none" w:sz="0" w:space="0" w:color="auto"/>
        <w:bottom w:val="none" w:sz="0" w:space="0" w:color="auto"/>
        <w:right w:val="none" w:sz="0" w:space="0" w:color="auto"/>
      </w:divBdr>
    </w:div>
    <w:div w:id="198974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2018-10-12T01:54:00Z</dcterms:created>
  <dcterms:modified xsi:type="dcterms:W3CDTF">2018-10-12T01:54:00Z</dcterms:modified>
</cp:coreProperties>
</file>